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3332" w14:textId="7266EDF9" w:rsidR="00A06321" w:rsidRPr="00A928A6" w:rsidRDefault="00A06321" w:rsidP="00A06321">
      <w:pPr>
        <w:jc w:val="center"/>
        <w:rPr>
          <w:rFonts w:cstheme="minorHAnsi"/>
        </w:rPr>
      </w:pPr>
      <w:r w:rsidRPr="00A928A6">
        <w:rPr>
          <w:rFonts w:cstheme="minorHAnsi"/>
          <w:noProof/>
        </w:rPr>
        <w:drawing>
          <wp:inline distT="0" distB="0" distL="0" distR="0" wp14:anchorId="45FFFBDB" wp14:editId="550A03C0">
            <wp:extent cx="1606731" cy="66451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287" cy="689148"/>
                    </a:xfrm>
                    <a:prstGeom prst="rect">
                      <a:avLst/>
                    </a:prstGeom>
                    <a:noFill/>
                    <a:ln>
                      <a:noFill/>
                    </a:ln>
                  </pic:spPr>
                </pic:pic>
              </a:graphicData>
            </a:graphic>
          </wp:inline>
        </w:drawing>
      </w:r>
    </w:p>
    <w:p w14:paraId="4DDD8879" w14:textId="77777777" w:rsidR="009C33A0" w:rsidRPr="009C33A0" w:rsidRDefault="009C33A0" w:rsidP="009C33A0">
      <w:pPr>
        <w:spacing w:after="0" w:line="240" w:lineRule="auto"/>
        <w:jc w:val="center"/>
        <w:rPr>
          <w:rFonts w:cstheme="minorHAnsi"/>
          <w:b/>
          <w:bCs/>
          <w:sz w:val="24"/>
          <w:szCs w:val="24"/>
        </w:rPr>
      </w:pPr>
      <w:r w:rsidRPr="009C33A0">
        <w:rPr>
          <w:rFonts w:cstheme="minorHAnsi"/>
          <w:b/>
          <w:bCs/>
          <w:sz w:val="24"/>
          <w:szCs w:val="24"/>
        </w:rPr>
        <w:t>COVID-19: The Ultimate Public Health Challenge</w:t>
      </w:r>
    </w:p>
    <w:p w14:paraId="26BE7E9B" w14:textId="6B35F846" w:rsidR="0097667B" w:rsidRPr="00A928A6" w:rsidRDefault="0097667B" w:rsidP="00A06321">
      <w:pPr>
        <w:jc w:val="center"/>
        <w:rPr>
          <w:rFonts w:cstheme="minorHAnsi"/>
          <w:b/>
          <w:bCs/>
          <w:sz w:val="24"/>
          <w:szCs w:val="24"/>
        </w:rPr>
      </w:pPr>
      <w:r w:rsidRPr="00A928A6">
        <w:rPr>
          <w:rFonts w:cstheme="minorHAnsi"/>
          <w:b/>
          <w:bCs/>
          <w:sz w:val="24"/>
          <w:szCs w:val="24"/>
        </w:rPr>
        <w:t>Grant Application Instructions</w:t>
      </w:r>
    </w:p>
    <w:p w14:paraId="2AD98A33" w14:textId="7309F5FC" w:rsidR="009C33A0" w:rsidRDefault="00917267" w:rsidP="009C33A0">
      <w:pPr>
        <w:spacing w:after="0" w:line="240" w:lineRule="auto"/>
        <w:rPr>
          <w:rFonts w:cstheme="minorHAnsi"/>
        </w:rPr>
      </w:pPr>
      <w:bookmarkStart w:id="0" w:name="_Hlk43714840"/>
      <w:r w:rsidRPr="00DF5143">
        <w:rPr>
          <w:rFonts w:cstheme="minorHAnsi"/>
        </w:rPr>
        <w:t>The League for Innovation in the Community College (League), in collaboration with the Association of Schools and Programs of Public Health (ASPPH)</w:t>
      </w:r>
      <w:r>
        <w:rPr>
          <w:rFonts w:cstheme="minorHAnsi"/>
        </w:rPr>
        <w:t>,</w:t>
      </w:r>
      <w:r w:rsidRPr="00DF5143">
        <w:rPr>
          <w:rFonts w:cstheme="minorHAnsi"/>
        </w:rPr>
        <w:t xml:space="preserve"> </w:t>
      </w:r>
      <w:r w:rsidRPr="00E304D0">
        <w:rPr>
          <w:rFonts w:eastAsia="Times New Roman" w:cstheme="minorHAnsi"/>
          <w:color w:val="343434"/>
        </w:rPr>
        <w:t xml:space="preserve">aims </w:t>
      </w:r>
      <w:bookmarkStart w:id="1" w:name="_Hlk43714785"/>
      <w:r w:rsidRPr="00E304D0">
        <w:rPr>
          <w:rFonts w:eastAsia="Times New Roman" w:cstheme="minorHAnsi"/>
          <w:color w:val="343434"/>
        </w:rPr>
        <w:t>to enhance curriculum surrounding COVID-19 as it relates to the pandemic as a public health challenge.</w:t>
      </w:r>
      <w:bookmarkEnd w:id="1"/>
      <w:r>
        <w:rPr>
          <w:rFonts w:cstheme="minorHAnsi"/>
        </w:rPr>
        <w:t xml:space="preserve"> </w:t>
      </w:r>
      <w:bookmarkEnd w:id="0"/>
      <w:r w:rsidR="009C33A0" w:rsidRPr="00DF5143">
        <w:rPr>
          <w:rFonts w:cstheme="minorHAnsi"/>
        </w:rPr>
        <w:t xml:space="preserve">To launch this effort, the League is encouraging community college </w:t>
      </w:r>
      <w:r w:rsidR="009C33A0">
        <w:rPr>
          <w:rFonts w:cstheme="minorHAnsi"/>
        </w:rPr>
        <w:t>faculty to develop and integrate curriculum specific to COVID-19 into existing courses. Curriculum can be infused into a variety of disciplines with a focus on how the pandemic has impacted these fields and careers associated with them. In addition, curriculum should address approaches to expanding public health education in community colleges as well as career opportunities within public health.</w:t>
      </w:r>
    </w:p>
    <w:p w14:paraId="76978DC8" w14:textId="77777777" w:rsidR="009C33A0" w:rsidRDefault="009C33A0" w:rsidP="009C33A0">
      <w:pPr>
        <w:spacing w:after="0" w:line="240" w:lineRule="auto"/>
        <w:rPr>
          <w:rFonts w:cstheme="minorHAnsi"/>
        </w:rPr>
      </w:pPr>
    </w:p>
    <w:p w14:paraId="2F2727E5" w14:textId="423C1646" w:rsidR="009C33A0" w:rsidRDefault="009C33A0" w:rsidP="009C33A0">
      <w:pPr>
        <w:spacing w:after="0" w:line="240" w:lineRule="auto"/>
        <w:rPr>
          <w:rFonts w:cstheme="minorHAnsi"/>
        </w:rPr>
      </w:pPr>
      <w:r>
        <w:rPr>
          <w:rFonts w:cstheme="minorHAnsi"/>
        </w:rPr>
        <w:t xml:space="preserve">Please note: </w:t>
      </w:r>
      <w:r w:rsidR="00EC7A4F" w:rsidRPr="00E304D0">
        <w:rPr>
          <w:rFonts w:eastAsia="Times New Roman" w:cstheme="minorHAnsi"/>
          <w:color w:val="343434"/>
        </w:rPr>
        <w:t xml:space="preserve">All grant-funded teaching materials will be posted on the League’s website </w:t>
      </w:r>
      <w:r w:rsidR="00EC7A4F">
        <w:rPr>
          <w:rFonts w:cstheme="minorHAnsi"/>
        </w:rPr>
        <w:t>for other faculty to use or adapt for use in their courses, free of charge.</w:t>
      </w:r>
    </w:p>
    <w:p w14:paraId="0C3247F3" w14:textId="77777777" w:rsidR="009C33A0" w:rsidRPr="00DF5143" w:rsidRDefault="009C33A0" w:rsidP="009C33A0">
      <w:pPr>
        <w:spacing w:after="0" w:line="240" w:lineRule="auto"/>
        <w:rPr>
          <w:rFonts w:cstheme="minorHAnsi"/>
        </w:rPr>
      </w:pPr>
    </w:p>
    <w:p w14:paraId="0BA2C488" w14:textId="4CEF6555" w:rsidR="00217484" w:rsidRPr="009C33A0" w:rsidRDefault="00217484" w:rsidP="009C33A0">
      <w:pPr>
        <w:spacing w:after="0" w:line="240" w:lineRule="auto"/>
        <w:rPr>
          <w:rFonts w:cstheme="minorHAnsi"/>
          <w:b/>
        </w:rPr>
      </w:pPr>
      <w:r w:rsidRPr="00A928A6">
        <w:rPr>
          <w:rFonts w:cstheme="minorHAnsi"/>
          <w:b/>
          <w:bCs/>
        </w:rPr>
        <w:t>Application Instructions</w:t>
      </w:r>
    </w:p>
    <w:p w14:paraId="3159C220" w14:textId="35013D8B" w:rsidR="00797AAC" w:rsidRPr="00A928A6" w:rsidRDefault="00797AAC" w:rsidP="0097667B">
      <w:pPr>
        <w:rPr>
          <w:rFonts w:cstheme="minorHAnsi"/>
        </w:rPr>
      </w:pPr>
      <w:r w:rsidRPr="00A928A6">
        <w:rPr>
          <w:rFonts w:cstheme="minorHAnsi"/>
        </w:rPr>
        <w:t xml:space="preserve">To ensure successful completion of the grant application, please use the following instructions to guide your application. </w:t>
      </w:r>
    </w:p>
    <w:p w14:paraId="50BBC9C6" w14:textId="685E1B9C" w:rsidR="00797AAC" w:rsidRPr="00A928A6" w:rsidRDefault="00CB0C39" w:rsidP="00217484">
      <w:pPr>
        <w:rPr>
          <w:rFonts w:cstheme="minorHAnsi"/>
        </w:rPr>
      </w:pPr>
      <w:r w:rsidRPr="00A928A6">
        <w:rPr>
          <w:rFonts w:cstheme="minorHAnsi"/>
          <w:i/>
          <w:iCs/>
        </w:rPr>
        <w:t xml:space="preserve">Application process. </w:t>
      </w:r>
      <w:r w:rsidR="0088080C" w:rsidRPr="00A928A6">
        <w:rPr>
          <w:rFonts w:cstheme="minorHAnsi"/>
        </w:rPr>
        <w:t xml:space="preserve">Ensure </w:t>
      </w:r>
      <w:r w:rsidRPr="00A928A6">
        <w:rPr>
          <w:rFonts w:cstheme="minorHAnsi"/>
        </w:rPr>
        <w:t xml:space="preserve">that </w:t>
      </w:r>
      <w:r w:rsidR="0088080C" w:rsidRPr="00A928A6">
        <w:rPr>
          <w:rFonts w:cstheme="minorHAnsi"/>
        </w:rPr>
        <w:t xml:space="preserve">all </w:t>
      </w:r>
      <w:r w:rsidR="00797AAC" w:rsidRPr="00A928A6">
        <w:rPr>
          <w:rFonts w:cstheme="minorHAnsi"/>
        </w:rPr>
        <w:t>sections of the grant application are complete</w:t>
      </w:r>
      <w:r w:rsidRPr="00A928A6">
        <w:rPr>
          <w:rFonts w:cstheme="minorHAnsi"/>
        </w:rPr>
        <w:t>d fully</w:t>
      </w:r>
      <w:r w:rsidR="00797AAC" w:rsidRPr="00A928A6">
        <w:rPr>
          <w:rFonts w:cstheme="minorHAnsi"/>
        </w:rPr>
        <w:t xml:space="preserve"> and appropriately, </w:t>
      </w:r>
      <w:r w:rsidRPr="00A928A6">
        <w:rPr>
          <w:rFonts w:cstheme="minorHAnsi"/>
        </w:rPr>
        <w:t xml:space="preserve">a letter of support is included, all required signatures are obtained, and </w:t>
      </w:r>
      <w:r w:rsidR="00797AAC" w:rsidRPr="00A928A6">
        <w:rPr>
          <w:rFonts w:cstheme="minorHAnsi"/>
        </w:rPr>
        <w:t>the applic</w:t>
      </w:r>
      <w:r w:rsidRPr="00A928A6">
        <w:rPr>
          <w:rFonts w:cstheme="minorHAnsi"/>
        </w:rPr>
        <w:t xml:space="preserve">ation </w:t>
      </w:r>
      <w:r w:rsidR="00797AAC" w:rsidRPr="00A928A6">
        <w:rPr>
          <w:rFonts w:cstheme="minorHAnsi"/>
        </w:rPr>
        <w:t>is rece</w:t>
      </w:r>
      <w:r w:rsidR="0088080C" w:rsidRPr="00A928A6">
        <w:rPr>
          <w:rFonts w:cstheme="minorHAnsi"/>
        </w:rPr>
        <w:t>ived by</w:t>
      </w:r>
      <w:r w:rsidR="009C33A0">
        <w:rPr>
          <w:rFonts w:cstheme="minorHAnsi"/>
        </w:rPr>
        <w:t xml:space="preserve"> </w:t>
      </w:r>
      <w:r w:rsidR="009C33A0" w:rsidRPr="009C33A0">
        <w:rPr>
          <w:rFonts w:cstheme="minorHAnsi"/>
          <w:bCs/>
        </w:rPr>
        <w:t xml:space="preserve">Judy Greenfield at </w:t>
      </w:r>
      <w:hyperlink r:id="rId6" w:history="1">
        <w:r w:rsidR="009C33A0" w:rsidRPr="009C33A0">
          <w:rPr>
            <w:rStyle w:val="Hyperlink"/>
            <w:rFonts w:cstheme="minorHAnsi"/>
            <w:bCs/>
          </w:rPr>
          <w:t>greenfield@league.org</w:t>
        </w:r>
      </w:hyperlink>
      <w:r w:rsidR="009C33A0" w:rsidRPr="009C33A0">
        <w:rPr>
          <w:rStyle w:val="Hyperlink"/>
          <w:rFonts w:cstheme="minorHAnsi"/>
          <w:bCs/>
          <w:color w:val="auto"/>
          <w:u w:val="none"/>
        </w:rPr>
        <w:t xml:space="preserve"> by</w:t>
      </w:r>
      <w:r w:rsidR="0088080C" w:rsidRPr="009C33A0">
        <w:rPr>
          <w:rFonts w:cstheme="minorHAnsi"/>
        </w:rPr>
        <w:t xml:space="preserve"> </w:t>
      </w:r>
      <w:r w:rsidR="0088080C" w:rsidRPr="00A928A6">
        <w:rPr>
          <w:rFonts w:cstheme="minorHAnsi"/>
        </w:rPr>
        <w:t xml:space="preserve">the due date. </w:t>
      </w:r>
      <w:r w:rsidR="00797AAC" w:rsidRPr="00A928A6">
        <w:rPr>
          <w:rFonts w:cstheme="minorHAnsi"/>
        </w:rPr>
        <w:t xml:space="preserve"> </w:t>
      </w:r>
    </w:p>
    <w:p w14:paraId="723C52C4" w14:textId="0FEAA896" w:rsidR="009C33A0" w:rsidRPr="00A928A6" w:rsidRDefault="00CB0C39" w:rsidP="00217484">
      <w:pPr>
        <w:rPr>
          <w:rFonts w:cstheme="minorHAnsi"/>
        </w:rPr>
      </w:pPr>
      <w:r w:rsidRPr="00A928A6">
        <w:rPr>
          <w:rFonts w:cstheme="minorHAnsi"/>
          <w:i/>
          <w:iCs/>
        </w:rPr>
        <w:t xml:space="preserve">Letter of support. </w:t>
      </w:r>
      <w:r w:rsidR="00797AAC" w:rsidRPr="00A928A6">
        <w:rPr>
          <w:rFonts w:cstheme="minorHAnsi"/>
        </w:rPr>
        <w:t xml:space="preserve">A </w:t>
      </w:r>
      <w:r w:rsidRPr="00A928A6">
        <w:rPr>
          <w:rFonts w:cstheme="minorHAnsi"/>
        </w:rPr>
        <w:t xml:space="preserve">signed </w:t>
      </w:r>
      <w:r w:rsidR="00797AAC" w:rsidRPr="00A928A6">
        <w:rPr>
          <w:rFonts w:cstheme="minorHAnsi"/>
        </w:rPr>
        <w:t xml:space="preserve">letter of support is required for all grant applications. The letter of support should be written by an executive leader within the </w:t>
      </w:r>
      <w:r w:rsidR="0088080C" w:rsidRPr="00A928A6">
        <w:rPr>
          <w:rFonts w:cstheme="minorHAnsi"/>
        </w:rPr>
        <w:t>institution</w:t>
      </w:r>
      <w:r w:rsidR="00797AAC" w:rsidRPr="00A928A6">
        <w:rPr>
          <w:rFonts w:cstheme="minorHAnsi"/>
        </w:rPr>
        <w:t xml:space="preserve"> (i.e., dean level or above). </w:t>
      </w:r>
      <w:r w:rsidR="009C33A0" w:rsidRPr="00E01FB4">
        <w:rPr>
          <w:rFonts w:cstheme="minorHAnsi"/>
        </w:rPr>
        <w:t>The intent of the letter of support is to ensure institutional support and awareness of the COVID-19 curriculum development project and understanding that curriculum materials developed with grant funds will be made available to other faculty on the League website.</w:t>
      </w:r>
    </w:p>
    <w:p w14:paraId="3BC2A2AE" w14:textId="3766F446" w:rsidR="009C33A0" w:rsidRPr="009C33A0" w:rsidRDefault="0024640E" w:rsidP="009C33A0">
      <w:pPr>
        <w:rPr>
          <w:rFonts w:eastAsia="Times New Roman" w:cstheme="minorHAnsi"/>
        </w:rPr>
      </w:pPr>
      <w:r w:rsidRPr="00A928A6">
        <w:rPr>
          <w:rFonts w:cstheme="minorHAnsi"/>
          <w:i/>
          <w:iCs/>
        </w:rPr>
        <w:t xml:space="preserve">Project </w:t>
      </w:r>
      <w:r w:rsidR="003D12B5" w:rsidRPr="00A928A6">
        <w:rPr>
          <w:rFonts w:cstheme="minorHAnsi"/>
          <w:i/>
          <w:iCs/>
        </w:rPr>
        <w:t>summary</w:t>
      </w:r>
      <w:r w:rsidR="00217484" w:rsidRPr="00A928A6">
        <w:rPr>
          <w:rFonts w:cstheme="minorHAnsi"/>
        </w:rPr>
        <w:t xml:space="preserve">. </w:t>
      </w:r>
      <w:r w:rsidRPr="00A928A6">
        <w:rPr>
          <w:rFonts w:cstheme="minorHAnsi"/>
        </w:rPr>
        <w:t>The grant application</w:t>
      </w:r>
      <w:r w:rsidR="00217484" w:rsidRPr="00A928A6">
        <w:rPr>
          <w:rFonts w:cstheme="minorHAnsi"/>
        </w:rPr>
        <w:t xml:space="preserve"> requires</w:t>
      </w:r>
      <w:r w:rsidRPr="00A928A6">
        <w:rPr>
          <w:rFonts w:cstheme="minorHAnsi"/>
        </w:rPr>
        <w:t xml:space="preserve"> a complete summary of the </w:t>
      </w:r>
      <w:r w:rsidR="009C33A0">
        <w:rPr>
          <w:rFonts w:cstheme="minorHAnsi"/>
        </w:rPr>
        <w:t>proposed curriculum</w:t>
      </w:r>
      <w:r w:rsidR="00B54680" w:rsidRPr="00A928A6">
        <w:rPr>
          <w:rFonts w:cstheme="minorHAnsi"/>
        </w:rPr>
        <w:t xml:space="preserve">. </w:t>
      </w:r>
      <w:r w:rsidR="009C33A0" w:rsidRPr="009C33A0">
        <w:rPr>
          <w:rFonts w:cstheme="minorHAnsi"/>
        </w:rPr>
        <w:t>The summary must include how the curriculum will address COVID-19 as a public health issue within the context of the course or program, as well as increase student awareness of public health programs and careers in the context of the course or program.</w:t>
      </w:r>
      <w:r w:rsidR="009C33A0">
        <w:rPr>
          <w:rFonts w:cstheme="minorHAnsi"/>
        </w:rPr>
        <w:t xml:space="preserve"> </w:t>
      </w:r>
      <w:r w:rsidR="009C33A0" w:rsidRPr="009C33A0">
        <w:rPr>
          <w:rFonts w:cstheme="minorHAnsi"/>
        </w:rPr>
        <w:t>The desired student learning outcome(s) must align with the learning objectives/curriculum impact.</w:t>
      </w:r>
    </w:p>
    <w:p w14:paraId="1BFAC665" w14:textId="4E184042" w:rsidR="009C33A0" w:rsidRPr="009C33A0" w:rsidRDefault="00B54680" w:rsidP="00217484">
      <w:pPr>
        <w:rPr>
          <w:rFonts w:cstheme="minorHAnsi"/>
          <w:i/>
          <w:iCs/>
        </w:rPr>
      </w:pPr>
      <w:r w:rsidRPr="00A928A6">
        <w:rPr>
          <w:rFonts w:cstheme="minorHAnsi"/>
          <w:i/>
          <w:iCs/>
        </w:rPr>
        <w:t>Project timeline</w:t>
      </w:r>
      <w:r w:rsidR="00217484" w:rsidRPr="00A928A6">
        <w:rPr>
          <w:rFonts w:cstheme="minorHAnsi"/>
          <w:i/>
          <w:iCs/>
        </w:rPr>
        <w:t xml:space="preserve">. </w:t>
      </w:r>
      <w:r w:rsidRPr="00A928A6">
        <w:rPr>
          <w:rFonts w:cstheme="minorHAnsi"/>
        </w:rPr>
        <w:t xml:space="preserve">The application </w:t>
      </w:r>
      <w:r w:rsidR="00217484" w:rsidRPr="00A928A6">
        <w:rPr>
          <w:rFonts w:cstheme="minorHAnsi"/>
        </w:rPr>
        <w:t xml:space="preserve">requires </w:t>
      </w:r>
      <w:r w:rsidRPr="00A928A6">
        <w:rPr>
          <w:rFonts w:cstheme="minorHAnsi"/>
        </w:rPr>
        <w:t xml:space="preserve">a detailed project timeline </w:t>
      </w:r>
      <w:r w:rsidR="007932B6" w:rsidRPr="00A928A6">
        <w:rPr>
          <w:rFonts w:cstheme="minorHAnsi"/>
        </w:rPr>
        <w:t xml:space="preserve">with milestones for event planning, implementation, and evaluation. </w:t>
      </w:r>
      <w:r w:rsidR="009C33A0" w:rsidRPr="00E01FB4">
        <w:rPr>
          <w:rFonts w:cstheme="minorHAnsi"/>
        </w:rPr>
        <w:t>The project plan should be realistic and feasible to be successfully implemented during the Spring 2021 term.</w:t>
      </w:r>
    </w:p>
    <w:p w14:paraId="4916873E" w14:textId="162F4802" w:rsidR="009C33A0" w:rsidRDefault="00B54680" w:rsidP="00217484">
      <w:pPr>
        <w:rPr>
          <w:rFonts w:cstheme="minorHAnsi"/>
        </w:rPr>
      </w:pPr>
      <w:r w:rsidRPr="00A928A6">
        <w:rPr>
          <w:rFonts w:cstheme="minorHAnsi"/>
          <w:i/>
          <w:iCs/>
        </w:rPr>
        <w:t>Budget</w:t>
      </w:r>
      <w:r w:rsidR="00217484" w:rsidRPr="00A928A6">
        <w:rPr>
          <w:rFonts w:cstheme="minorHAnsi"/>
          <w:i/>
          <w:iCs/>
        </w:rPr>
        <w:t>.</w:t>
      </w:r>
      <w:r w:rsidR="00217484" w:rsidRPr="00A928A6">
        <w:rPr>
          <w:rFonts w:cstheme="minorHAnsi"/>
        </w:rPr>
        <w:t xml:space="preserve"> </w:t>
      </w:r>
      <w:r w:rsidRPr="00A928A6">
        <w:rPr>
          <w:rFonts w:cstheme="minorHAnsi"/>
        </w:rPr>
        <w:t xml:space="preserve">The </w:t>
      </w:r>
      <w:r w:rsidR="00217484" w:rsidRPr="00A928A6">
        <w:rPr>
          <w:rFonts w:cstheme="minorHAnsi"/>
        </w:rPr>
        <w:t>application requires</w:t>
      </w:r>
      <w:r w:rsidRPr="00A928A6">
        <w:rPr>
          <w:rFonts w:cstheme="minorHAnsi"/>
        </w:rPr>
        <w:t xml:space="preserve"> a </w:t>
      </w:r>
      <w:r w:rsidR="00217484" w:rsidRPr="00A928A6">
        <w:rPr>
          <w:rFonts w:cstheme="minorHAnsi"/>
        </w:rPr>
        <w:t xml:space="preserve">budget that includes a </w:t>
      </w:r>
      <w:r w:rsidRPr="00A928A6">
        <w:rPr>
          <w:rFonts w:cstheme="minorHAnsi"/>
        </w:rPr>
        <w:t xml:space="preserve">complete itemized cost breakdown of associated expenses. The projected costs </w:t>
      </w:r>
      <w:r w:rsidR="00217484" w:rsidRPr="00A928A6">
        <w:rPr>
          <w:rFonts w:cstheme="minorHAnsi"/>
        </w:rPr>
        <w:t>should be directly linked to</w:t>
      </w:r>
      <w:r w:rsidR="009C33A0" w:rsidRPr="009C33A0">
        <w:rPr>
          <w:rFonts w:cstheme="minorHAnsi"/>
        </w:rPr>
        <w:t xml:space="preserve"> </w:t>
      </w:r>
      <w:r w:rsidR="009C33A0" w:rsidRPr="00E01FB4">
        <w:rPr>
          <w:rFonts w:cstheme="minorHAnsi"/>
        </w:rPr>
        <w:t xml:space="preserve">curriculum development learning outcomes and/or objectives. </w:t>
      </w:r>
      <w:r w:rsidR="00F26CA6">
        <w:rPr>
          <w:rFonts w:cstheme="minorHAnsi"/>
        </w:rPr>
        <w:t xml:space="preserve">The </w:t>
      </w:r>
      <w:r w:rsidR="00217484" w:rsidRPr="00A928A6">
        <w:rPr>
          <w:rFonts w:cstheme="minorHAnsi"/>
        </w:rPr>
        <w:t>grant amount is $</w:t>
      </w:r>
      <w:r w:rsidR="00F26CA6">
        <w:rPr>
          <w:rFonts w:cstheme="minorHAnsi"/>
        </w:rPr>
        <w:t>5</w:t>
      </w:r>
      <w:r w:rsidRPr="00A928A6">
        <w:rPr>
          <w:rFonts w:cstheme="minorHAnsi"/>
        </w:rPr>
        <w:t>00. If the total budget exceed</w:t>
      </w:r>
      <w:r w:rsidR="00217484" w:rsidRPr="00A928A6">
        <w:rPr>
          <w:rFonts w:cstheme="minorHAnsi"/>
        </w:rPr>
        <w:t>s</w:t>
      </w:r>
      <w:r w:rsidRPr="00A928A6">
        <w:rPr>
          <w:rFonts w:cstheme="minorHAnsi"/>
        </w:rPr>
        <w:t xml:space="preserve"> $</w:t>
      </w:r>
      <w:r w:rsidR="00F26CA6">
        <w:rPr>
          <w:rFonts w:cstheme="minorHAnsi"/>
        </w:rPr>
        <w:t>5</w:t>
      </w:r>
      <w:r w:rsidRPr="00A928A6">
        <w:rPr>
          <w:rFonts w:cstheme="minorHAnsi"/>
        </w:rPr>
        <w:t>0</w:t>
      </w:r>
      <w:r w:rsidR="00D3528F" w:rsidRPr="00A928A6">
        <w:rPr>
          <w:rFonts w:cstheme="minorHAnsi"/>
        </w:rPr>
        <w:t>0</w:t>
      </w:r>
      <w:r w:rsidRPr="00A928A6">
        <w:rPr>
          <w:rFonts w:cstheme="minorHAnsi"/>
        </w:rPr>
        <w:t xml:space="preserve">, </w:t>
      </w:r>
      <w:r w:rsidR="00D3528F" w:rsidRPr="00A928A6">
        <w:rPr>
          <w:rFonts w:cstheme="minorHAnsi"/>
        </w:rPr>
        <w:t xml:space="preserve">the application must include </w:t>
      </w:r>
      <w:r w:rsidRPr="00A928A6">
        <w:rPr>
          <w:rFonts w:cstheme="minorHAnsi"/>
        </w:rPr>
        <w:t xml:space="preserve">a clear explanation on how the remaining costs will be covered and a letter of support for </w:t>
      </w:r>
      <w:r w:rsidR="00D3528F" w:rsidRPr="00A928A6">
        <w:rPr>
          <w:rFonts w:cstheme="minorHAnsi"/>
        </w:rPr>
        <w:t xml:space="preserve">covering </w:t>
      </w:r>
      <w:r w:rsidRPr="00A928A6">
        <w:rPr>
          <w:rFonts w:cstheme="minorHAnsi"/>
        </w:rPr>
        <w:t>these costs</w:t>
      </w:r>
      <w:r w:rsidR="00D3528F" w:rsidRPr="00A928A6">
        <w:rPr>
          <w:rFonts w:cstheme="minorHAnsi"/>
        </w:rPr>
        <w:t xml:space="preserve"> (this may be included in the letter of support for the application).</w:t>
      </w:r>
    </w:p>
    <w:p w14:paraId="17343159" w14:textId="4EF6CECB" w:rsidR="004B13B9" w:rsidRPr="00A928A6" w:rsidRDefault="004B13B9" w:rsidP="00D3528F">
      <w:pPr>
        <w:rPr>
          <w:rFonts w:cstheme="minorHAnsi"/>
        </w:rPr>
      </w:pPr>
      <w:r w:rsidRPr="00A928A6">
        <w:rPr>
          <w:rFonts w:cstheme="minorHAnsi"/>
          <w:i/>
          <w:iCs/>
        </w:rPr>
        <w:t>Sustainability</w:t>
      </w:r>
      <w:r w:rsidR="00D3528F" w:rsidRPr="00A928A6">
        <w:rPr>
          <w:rFonts w:cstheme="minorHAnsi"/>
          <w:i/>
          <w:iCs/>
        </w:rPr>
        <w:t>.</w:t>
      </w:r>
      <w:r w:rsidR="00D3528F" w:rsidRPr="00A928A6">
        <w:rPr>
          <w:rFonts w:cstheme="minorHAnsi"/>
        </w:rPr>
        <w:t xml:space="preserve"> The application requires </w:t>
      </w:r>
      <w:r w:rsidRPr="00A928A6">
        <w:rPr>
          <w:rFonts w:cstheme="minorHAnsi"/>
        </w:rPr>
        <w:t xml:space="preserve">a </w:t>
      </w:r>
      <w:r w:rsidR="00D3528F" w:rsidRPr="00A928A6">
        <w:rPr>
          <w:rFonts w:cstheme="minorHAnsi"/>
        </w:rPr>
        <w:t xml:space="preserve">brief </w:t>
      </w:r>
      <w:r w:rsidRPr="00A928A6">
        <w:rPr>
          <w:rFonts w:cstheme="minorHAnsi"/>
        </w:rPr>
        <w:t xml:space="preserve">summary </w:t>
      </w:r>
      <w:r w:rsidR="00D3528F" w:rsidRPr="00A928A6">
        <w:rPr>
          <w:rFonts w:cstheme="minorHAnsi"/>
        </w:rPr>
        <w:t>of how</w:t>
      </w:r>
      <w:r w:rsidRPr="00A928A6">
        <w:rPr>
          <w:rFonts w:cstheme="minorHAnsi"/>
        </w:rPr>
        <w:t xml:space="preserve"> the project might </w:t>
      </w:r>
      <w:r w:rsidR="00F26CA6">
        <w:rPr>
          <w:rFonts w:cstheme="minorHAnsi"/>
        </w:rPr>
        <w:t xml:space="preserve">evolve or </w:t>
      </w:r>
      <w:r w:rsidRPr="00A928A6">
        <w:rPr>
          <w:rFonts w:cstheme="minorHAnsi"/>
        </w:rPr>
        <w:t>be sustained in the future.</w:t>
      </w:r>
    </w:p>
    <w:p w14:paraId="4A56D796" w14:textId="5F64A166" w:rsidR="00F26CA6" w:rsidRPr="00F26CA6" w:rsidRDefault="004B13B9" w:rsidP="00D3528F">
      <w:pPr>
        <w:rPr>
          <w:rFonts w:cstheme="minorHAnsi"/>
        </w:rPr>
      </w:pPr>
      <w:r w:rsidRPr="00A928A6">
        <w:rPr>
          <w:rFonts w:cstheme="minorHAnsi"/>
          <w:i/>
          <w:iCs/>
        </w:rPr>
        <w:t>Evaluation</w:t>
      </w:r>
      <w:r w:rsidR="00D3528F" w:rsidRPr="00A928A6">
        <w:rPr>
          <w:rFonts w:cstheme="minorHAnsi"/>
          <w:i/>
          <w:iCs/>
        </w:rPr>
        <w:t xml:space="preserve">. </w:t>
      </w:r>
      <w:r w:rsidR="00D3528F" w:rsidRPr="00A928A6">
        <w:rPr>
          <w:rFonts w:cstheme="minorHAnsi"/>
          <w:iCs/>
        </w:rPr>
        <w:t>The application requires a</w:t>
      </w:r>
      <w:r w:rsidR="0088080C" w:rsidRPr="00A928A6">
        <w:rPr>
          <w:rFonts w:cstheme="minorHAnsi"/>
        </w:rPr>
        <w:t xml:space="preserve"> s</w:t>
      </w:r>
      <w:r w:rsidRPr="00A928A6">
        <w:rPr>
          <w:rFonts w:cstheme="minorHAnsi"/>
        </w:rPr>
        <w:t xml:space="preserve">ummary of how the success of the </w:t>
      </w:r>
      <w:r w:rsidR="00F26CA6">
        <w:rPr>
          <w:rFonts w:cstheme="minorHAnsi"/>
        </w:rPr>
        <w:t>curriculum</w:t>
      </w:r>
      <w:r w:rsidR="00D3528F" w:rsidRPr="00A928A6">
        <w:rPr>
          <w:rFonts w:cstheme="minorHAnsi"/>
        </w:rPr>
        <w:t xml:space="preserve"> will be </w:t>
      </w:r>
      <w:r w:rsidR="00F26CA6">
        <w:rPr>
          <w:rFonts w:cstheme="minorHAnsi"/>
        </w:rPr>
        <w:t>evaluated</w:t>
      </w:r>
      <w:r w:rsidR="00D3528F" w:rsidRPr="00A928A6">
        <w:rPr>
          <w:rFonts w:cstheme="minorHAnsi"/>
        </w:rPr>
        <w:t>.</w:t>
      </w:r>
      <w:r w:rsidRPr="00A928A6">
        <w:rPr>
          <w:rFonts w:cstheme="minorHAnsi"/>
        </w:rPr>
        <w:t xml:space="preserve"> This includes any qualitative or quantitative assessment tools</w:t>
      </w:r>
      <w:r w:rsidR="00D3528F" w:rsidRPr="00A928A6">
        <w:rPr>
          <w:rFonts w:cstheme="minorHAnsi"/>
        </w:rPr>
        <w:t>/processes</w:t>
      </w:r>
      <w:r w:rsidRPr="00A928A6">
        <w:rPr>
          <w:rFonts w:cstheme="minorHAnsi"/>
        </w:rPr>
        <w:t xml:space="preserve"> </w:t>
      </w:r>
      <w:r w:rsidR="00F26CA6" w:rsidRPr="00E01FB4">
        <w:rPr>
          <w:rFonts w:cstheme="minorHAnsi"/>
        </w:rPr>
        <w:t>(e.g., assessment of student learning outcomes, impact of curriculum, process and outcome evaluation measures, peer review, etc.).</w:t>
      </w:r>
    </w:p>
    <w:sectPr w:rsidR="00F26CA6" w:rsidRPr="00F26CA6" w:rsidSect="00871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54ED4"/>
    <w:multiLevelType w:val="hybridMultilevel"/>
    <w:tmpl w:val="E59E9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E7AB5"/>
    <w:multiLevelType w:val="hybridMultilevel"/>
    <w:tmpl w:val="C1706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6qOX5l+oAFzE2rvhWiEw2yx6BiYXXtzxNOTXE8aVBm+d2Rtme7tm2tKBS5QCg3Btqk24n0q30pdk7wbROhCJQQ==" w:salt="XfwmCVDT1WReC9dqx/b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7B"/>
    <w:rsid w:val="000C1960"/>
    <w:rsid w:val="001F630C"/>
    <w:rsid w:val="00217484"/>
    <w:rsid w:val="0024640E"/>
    <w:rsid w:val="00311501"/>
    <w:rsid w:val="003D12B5"/>
    <w:rsid w:val="003E6006"/>
    <w:rsid w:val="004B13B9"/>
    <w:rsid w:val="005D30AE"/>
    <w:rsid w:val="007932B6"/>
    <w:rsid w:val="00797AAC"/>
    <w:rsid w:val="00871A42"/>
    <w:rsid w:val="0088080C"/>
    <w:rsid w:val="00917267"/>
    <w:rsid w:val="0097667B"/>
    <w:rsid w:val="009C33A0"/>
    <w:rsid w:val="00A06321"/>
    <w:rsid w:val="00A928A6"/>
    <w:rsid w:val="00B46BBC"/>
    <w:rsid w:val="00B54680"/>
    <w:rsid w:val="00BE61F2"/>
    <w:rsid w:val="00CA27A8"/>
    <w:rsid w:val="00CB0C39"/>
    <w:rsid w:val="00D3528F"/>
    <w:rsid w:val="00DE24D6"/>
    <w:rsid w:val="00EC7A4F"/>
    <w:rsid w:val="00F2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5DA1"/>
  <w15:chartTrackingRefBased/>
  <w15:docId w15:val="{34CD058F-1D7D-4860-B58F-A3744831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AC"/>
    <w:pPr>
      <w:ind w:left="720"/>
      <w:contextualSpacing/>
    </w:pPr>
  </w:style>
  <w:style w:type="character" w:styleId="CommentReference">
    <w:name w:val="annotation reference"/>
    <w:basedOn w:val="DefaultParagraphFont"/>
    <w:uiPriority w:val="99"/>
    <w:semiHidden/>
    <w:unhideWhenUsed/>
    <w:rsid w:val="00A928A6"/>
    <w:rPr>
      <w:sz w:val="16"/>
      <w:szCs w:val="16"/>
    </w:rPr>
  </w:style>
  <w:style w:type="paragraph" w:styleId="CommentText">
    <w:name w:val="annotation text"/>
    <w:basedOn w:val="Normal"/>
    <w:link w:val="CommentTextChar"/>
    <w:uiPriority w:val="99"/>
    <w:semiHidden/>
    <w:unhideWhenUsed/>
    <w:rsid w:val="00A928A6"/>
    <w:pPr>
      <w:spacing w:line="240" w:lineRule="auto"/>
    </w:pPr>
    <w:rPr>
      <w:sz w:val="20"/>
      <w:szCs w:val="20"/>
    </w:rPr>
  </w:style>
  <w:style w:type="character" w:customStyle="1" w:styleId="CommentTextChar">
    <w:name w:val="Comment Text Char"/>
    <w:basedOn w:val="DefaultParagraphFont"/>
    <w:link w:val="CommentText"/>
    <w:uiPriority w:val="99"/>
    <w:semiHidden/>
    <w:rsid w:val="00A928A6"/>
    <w:rPr>
      <w:sz w:val="20"/>
      <w:szCs w:val="20"/>
    </w:rPr>
  </w:style>
  <w:style w:type="paragraph" w:styleId="CommentSubject">
    <w:name w:val="annotation subject"/>
    <w:basedOn w:val="CommentText"/>
    <w:next w:val="CommentText"/>
    <w:link w:val="CommentSubjectChar"/>
    <w:uiPriority w:val="99"/>
    <w:semiHidden/>
    <w:unhideWhenUsed/>
    <w:rsid w:val="00A928A6"/>
    <w:rPr>
      <w:b/>
      <w:bCs/>
    </w:rPr>
  </w:style>
  <w:style w:type="character" w:customStyle="1" w:styleId="CommentSubjectChar">
    <w:name w:val="Comment Subject Char"/>
    <w:basedOn w:val="CommentTextChar"/>
    <w:link w:val="CommentSubject"/>
    <w:uiPriority w:val="99"/>
    <w:semiHidden/>
    <w:rsid w:val="00A928A6"/>
    <w:rPr>
      <w:b/>
      <w:bCs/>
      <w:sz w:val="20"/>
      <w:szCs w:val="20"/>
    </w:rPr>
  </w:style>
  <w:style w:type="paragraph" w:styleId="BalloonText">
    <w:name w:val="Balloon Text"/>
    <w:basedOn w:val="Normal"/>
    <w:link w:val="BalloonTextChar"/>
    <w:uiPriority w:val="99"/>
    <w:semiHidden/>
    <w:unhideWhenUsed/>
    <w:rsid w:val="00A9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A6"/>
    <w:rPr>
      <w:rFonts w:ascii="Segoe UI" w:hAnsi="Segoe UI" w:cs="Segoe UI"/>
      <w:sz w:val="18"/>
      <w:szCs w:val="18"/>
    </w:rPr>
  </w:style>
  <w:style w:type="character" w:styleId="Hyperlink">
    <w:name w:val="Hyperlink"/>
    <w:basedOn w:val="DefaultParagraphFont"/>
    <w:uiPriority w:val="99"/>
    <w:unhideWhenUsed/>
    <w:rsid w:val="009C3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field@leagu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525</Words>
  <Characters>2999</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Hamm</dc:creator>
  <cp:keywords/>
  <dc:description/>
  <cp:lastModifiedBy>Kelly Dooling</cp:lastModifiedBy>
  <cp:revision>5</cp:revision>
  <dcterms:created xsi:type="dcterms:W3CDTF">2020-06-29T14:49:00Z</dcterms:created>
  <dcterms:modified xsi:type="dcterms:W3CDTF">2020-11-17T16:23:00Z</dcterms:modified>
</cp:coreProperties>
</file>